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D613E64" w14:textId="77777777" w:rsidTr="00E86FF9">
        <w:trPr>
          <w:trHeight w:val="1453"/>
        </w:trPr>
        <w:tc>
          <w:tcPr>
            <w:tcW w:w="5000" w:type="pct"/>
            <w:shd w:val="clear" w:color="auto" w:fill="auto"/>
            <w:tcMar>
              <w:top w:w="0" w:type="dxa"/>
              <w:left w:w="0" w:type="dxa"/>
              <w:bottom w:w="0" w:type="dxa"/>
              <w:right w:w="0" w:type="dxa"/>
            </w:tcMar>
            <w:hideMark/>
          </w:tcPr>
          <w:p w14:paraId="562AA74E"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6A3611D"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4D166C2" w14:textId="77777777" w:rsidR="007F4094" w:rsidRDefault="00020BCB" w:rsidP="00DE222A">
      <w:pPr>
        <w:pStyle w:val="3"/>
        <w:jc w:val="left"/>
        <w:rPr>
          <w:color w:val="000000"/>
        </w:rPr>
      </w:pPr>
      <w:r w:rsidRPr="00020BCB">
        <w:rPr>
          <w:color w:val="000000"/>
        </w:rPr>
        <w:tab/>
      </w:r>
      <w:r w:rsidRPr="00020BCB">
        <w:rPr>
          <w:color w:val="000000"/>
        </w:rPr>
        <w:tab/>
      </w:r>
    </w:p>
    <w:p w14:paraId="005FF66C" w14:textId="77777777" w:rsidR="007F4094" w:rsidRDefault="007F4094" w:rsidP="00DE222A">
      <w:pPr>
        <w:pStyle w:val="3"/>
        <w:jc w:val="left"/>
        <w:rPr>
          <w:color w:val="000000"/>
        </w:rPr>
      </w:pPr>
    </w:p>
    <w:p w14:paraId="7C7D4DD2" w14:textId="77777777" w:rsidR="00020BCB" w:rsidRDefault="00E86FF9" w:rsidP="00E86FF9">
      <w:pPr>
        <w:pStyle w:val="3"/>
        <w:rPr>
          <w:color w:val="000000"/>
        </w:rPr>
      </w:pPr>
      <w:r>
        <w:rPr>
          <w:color w:val="000000"/>
          <w:lang w:val="uk-UA"/>
        </w:rPr>
        <w:t>ТИТУЛЬНИЙ ЛИСТ</w:t>
      </w:r>
    </w:p>
    <w:p w14:paraId="44DF2B19" w14:textId="58259C41" w:rsidR="004263EB" w:rsidRDefault="0070371B" w:rsidP="00DC6C96">
      <w:pPr>
        <w:pStyle w:val="3"/>
        <w:jc w:val="left"/>
        <w:rPr>
          <w:b w:val="0"/>
          <w:sz w:val="15"/>
          <w:lang w:val="uk-UA"/>
        </w:rPr>
      </w:pPr>
      <w:r>
        <w:rPr>
          <w:b w:val="0"/>
          <w:sz w:val="20"/>
          <w:szCs w:val="20"/>
          <w:u w:val="single"/>
          <w:lang w:val="en-US"/>
        </w:rPr>
        <w:t>22.04.2024</w:t>
      </w:r>
    </w:p>
    <w:p w14:paraId="408549C1"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46B4BA0" w14:textId="77777777" w:rsidR="004263EB" w:rsidRDefault="004263EB" w:rsidP="00DC6C96">
      <w:pPr>
        <w:pStyle w:val="3"/>
        <w:jc w:val="left"/>
        <w:rPr>
          <w:b w:val="0"/>
          <w:sz w:val="15"/>
          <w:lang w:val="uk-UA"/>
        </w:rPr>
      </w:pPr>
    </w:p>
    <w:p w14:paraId="33412326" w14:textId="2B67BFB1"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70371B">
        <w:rPr>
          <w:b w:val="0"/>
          <w:sz w:val="20"/>
          <w:szCs w:val="20"/>
          <w:u w:val="single"/>
          <w:lang w:val="en-US"/>
        </w:rPr>
        <w:t>1/2204</w:t>
      </w:r>
    </w:p>
    <w:p w14:paraId="64EE4377"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39F2431"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12BE30E" w14:textId="77777777">
        <w:tc>
          <w:tcPr>
            <w:tcW w:w="5000" w:type="pct"/>
            <w:tcBorders>
              <w:top w:val="nil"/>
              <w:left w:val="nil"/>
              <w:bottom w:val="nil"/>
              <w:right w:val="nil"/>
            </w:tcBorders>
            <w:tcMar>
              <w:top w:w="60" w:type="dxa"/>
              <w:left w:w="60" w:type="dxa"/>
              <w:bottom w:w="60" w:type="dxa"/>
              <w:right w:w="60" w:type="dxa"/>
            </w:tcMar>
            <w:vAlign w:val="center"/>
          </w:tcPr>
          <w:p w14:paraId="2B3C3E39" w14:textId="77777777"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BB25B77"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14:paraId="233E8AE1" w14:textId="77777777">
        <w:tc>
          <w:tcPr>
            <w:tcW w:w="1562" w:type="dxa"/>
            <w:tcBorders>
              <w:top w:val="nil"/>
              <w:left w:val="nil"/>
              <w:bottom w:val="nil"/>
              <w:right w:val="nil"/>
            </w:tcBorders>
            <w:tcMar>
              <w:top w:w="60" w:type="dxa"/>
              <w:left w:w="60" w:type="dxa"/>
              <w:bottom w:w="60" w:type="dxa"/>
              <w:right w:w="60" w:type="dxa"/>
            </w:tcMar>
            <w:vAlign w:val="center"/>
          </w:tcPr>
          <w:p w14:paraId="146BB3BB" w14:textId="0C8E77AB" w:rsidR="00DC6C96" w:rsidRPr="00DF42E6" w:rsidRDefault="0070371B"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14:paraId="02DADC10"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2138FE19"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2278C5F9"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0E4FB77A" w14:textId="7B7E60A9" w:rsidR="00DC6C96" w:rsidRPr="00DF42E6" w:rsidRDefault="0070371B" w:rsidP="00DC6C96">
            <w:pPr>
              <w:ind w:left="1280" w:hanging="591"/>
              <w:jc w:val="center"/>
              <w:rPr>
                <w:color w:val="000000"/>
                <w:sz w:val="20"/>
                <w:szCs w:val="20"/>
                <w:lang w:val="en-US"/>
              </w:rPr>
            </w:pPr>
            <w:r>
              <w:rPr>
                <w:color w:val="000000"/>
                <w:sz w:val="20"/>
                <w:szCs w:val="20"/>
                <w:lang w:val="en-US"/>
              </w:rPr>
              <w:t>Волошин А.В.</w:t>
            </w:r>
          </w:p>
        </w:tc>
      </w:tr>
      <w:tr w:rsidR="00DC6C96" w:rsidRPr="00FA2D08" w14:paraId="7F278B8F"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31629F20" w14:textId="77777777" w:rsidR="00DC6C96" w:rsidRPr="00FA2D08" w:rsidRDefault="00DC6C96" w:rsidP="00DC6C96">
            <w:pPr>
              <w:jc w:val="center"/>
              <w:rPr>
                <w:color w:val="000000"/>
                <w:sz w:val="12"/>
                <w:szCs w:val="12"/>
              </w:rPr>
            </w:pPr>
            <w:r w:rsidRPr="00FA2D08">
              <w:rPr>
                <w:rStyle w:val="small-text1"/>
                <w:color w:val="000000"/>
                <w:sz w:val="12"/>
                <w:szCs w:val="12"/>
              </w:rPr>
              <w:t>(посада)</w:t>
            </w:r>
          </w:p>
        </w:tc>
        <w:tc>
          <w:tcPr>
            <w:tcW w:w="180" w:type="dxa"/>
            <w:tcBorders>
              <w:top w:val="nil"/>
              <w:left w:val="nil"/>
              <w:bottom w:val="nil"/>
              <w:right w:val="nil"/>
            </w:tcBorders>
            <w:tcMar>
              <w:top w:w="60" w:type="dxa"/>
              <w:left w:w="60" w:type="dxa"/>
              <w:bottom w:w="60" w:type="dxa"/>
              <w:right w:w="60" w:type="dxa"/>
            </w:tcMar>
            <w:vAlign w:val="center"/>
          </w:tcPr>
          <w:p w14:paraId="2F7F49BF" w14:textId="77777777" w:rsidR="00DC6C96" w:rsidRPr="00FA2D08" w:rsidRDefault="00DC6C96" w:rsidP="00DC6C96">
            <w:pPr>
              <w:jc w:val="center"/>
              <w:rPr>
                <w:color w:val="000000"/>
                <w:sz w:val="12"/>
                <w:szCs w:val="12"/>
              </w:rPr>
            </w:pPr>
            <w:r w:rsidRPr="00FA2D08">
              <w:rPr>
                <w:color w:val="000000"/>
                <w:sz w:val="12"/>
                <w:szCs w:val="12"/>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413CE3ED" w14:textId="77777777" w:rsidR="00DC6C96" w:rsidRPr="00FA2D08" w:rsidRDefault="00DC6C96" w:rsidP="00DE222A">
            <w:pPr>
              <w:jc w:val="center"/>
              <w:rPr>
                <w:color w:val="000000"/>
                <w:sz w:val="12"/>
                <w:szCs w:val="12"/>
              </w:rPr>
            </w:pPr>
            <w:r w:rsidRPr="00FA2D08">
              <w:rPr>
                <w:rStyle w:val="small-text1"/>
                <w:color w:val="000000"/>
                <w:sz w:val="12"/>
                <w:szCs w:val="12"/>
              </w:rPr>
              <w:t>(</w:t>
            </w:r>
            <w:r w:rsidR="00DE222A" w:rsidRPr="00FA2D08">
              <w:rPr>
                <w:rStyle w:val="spanrvts82"/>
                <w:sz w:val="12"/>
                <w:szCs w:val="12"/>
                <w:lang w:val="uk" w:eastAsia="uk"/>
              </w:rPr>
              <w:t>місце для накладання</w:t>
            </w:r>
            <w:r w:rsidR="00DE222A" w:rsidRPr="00FA2D08">
              <w:rPr>
                <w:rStyle w:val="spanrvts0"/>
                <w:sz w:val="12"/>
                <w:szCs w:val="12"/>
                <w:lang w:val="uk" w:eastAsia="uk"/>
              </w:rPr>
              <w:t xml:space="preserve"> </w:t>
            </w:r>
            <w:r w:rsidR="00DE222A" w:rsidRPr="00FA2D08">
              <w:rPr>
                <w:rStyle w:val="spanrvts82"/>
                <w:sz w:val="12"/>
                <w:szCs w:val="12"/>
                <w:lang w:val="uk" w:eastAsia="uk"/>
              </w:rPr>
              <w:t>електронного підпису</w:t>
            </w:r>
            <w:r w:rsidR="00DE222A" w:rsidRPr="00FA2D08">
              <w:rPr>
                <w:rStyle w:val="spanrvts0"/>
                <w:sz w:val="12"/>
                <w:szCs w:val="12"/>
                <w:lang w:val="uk" w:eastAsia="uk"/>
              </w:rPr>
              <w:t xml:space="preserve"> </w:t>
            </w:r>
            <w:r w:rsidR="00DE222A" w:rsidRPr="00FA2D08">
              <w:rPr>
                <w:rStyle w:val="spanrvts82"/>
                <w:sz w:val="12"/>
                <w:szCs w:val="12"/>
                <w:lang w:val="uk" w:eastAsia="uk"/>
              </w:rPr>
              <w:t>уповноваженої особи емітента/</w:t>
            </w:r>
            <w:r w:rsidR="00DE222A" w:rsidRPr="00FA2D08">
              <w:rPr>
                <w:rStyle w:val="spanrvts0"/>
                <w:sz w:val="12"/>
                <w:szCs w:val="12"/>
                <w:lang w:val="uk" w:eastAsia="uk"/>
              </w:rPr>
              <w:t xml:space="preserve"> </w:t>
            </w:r>
            <w:r w:rsidR="00DE222A" w:rsidRPr="00FA2D08">
              <w:rPr>
                <w:rStyle w:val="spanrvts0"/>
                <w:sz w:val="12"/>
                <w:szCs w:val="12"/>
                <w:lang w:val="uk" w:eastAsia="uk"/>
              </w:rPr>
              <w:br/>
            </w:r>
            <w:r w:rsidR="00DE222A" w:rsidRPr="00FA2D08">
              <w:rPr>
                <w:rStyle w:val="spanrvts82"/>
                <w:sz w:val="12"/>
                <w:szCs w:val="12"/>
                <w:lang w:val="uk" w:eastAsia="uk"/>
              </w:rPr>
              <w:t>особи, яка надає забезпечення,</w:t>
            </w:r>
            <w:r w:rsidR="00DE222A" w:rsidRPr="00FA2D08">
              <w:rPr>
                <w:rStyle w:val="spanrvts0"/>
                <w:sz w:val="12"/>
                <w:szCs w:val="12"/>
                <w:lang w:val="uk" w:eastAsia="uk"/>
              </w:rPr>
              <w:t xml:space="preserve"> </w:t>
            </w:r>
            <w:r w:rsidR="00DE222A" w:rsidRPr="00FA2D08">
              <w:rPr>
                <w:rStyle w:val="spanrvts82"/>
                <w:sz w:val="12"/>
                <w:szCs w:val="12"/>
                <w:lang w:val="uk" w:eastAsia="uk"/>
              </w:rPr>
              <w:t>що базується на кваліфікованому</w:t>
            </w:r>
            <w:r w:rsidR="00DE222A" w:rsidRPr="00FA2D08">
              <w:rPr>
                <w:rStyle w:val="spanrvts0"/>
                <w:sz w:val="12"/>
                <w:szCs w:val="12"/>
                <w:lang w:val="uk" w:eastAsia="uk"/>
              </w:rPr>
              <w:t xml:space="preserve"> </w:t>
            </w:r>
            <w:r w:rsidR="00DE222A" w:rsidRPr="00FA2D08">
              <w:rPr>
                <w:rStyle w:val="spanrvts0"/>
                <w:sz w:val="12"/>
                <w:szCs w:val="12"/>
                <w:lang w:val="uk" w:eastAsia="uk"/>
              </w:rPr>
              <w:br/>
            </w:r>
            <w:r w:rsidR="00DE222A" w:rsidRPr="00FA2D08">
              <w:rPr>
                <w:rStyle w:val="spanrvts82"/>
                <w:sz w:val="12"/>
                <w:szCs w:val="12"/>
                <w:lang w:val="uk" w:eastAsia="uk"/>
              </w:rPr>
              <w:t>сертифікаті відкритого ключа</w:t>
            </w:r>
            <w:r w:rsidRPr="00FA2D08">
              <w:rPr>
                <w:rStyle w:val="small-text1"/>
                <w:color w:val="000000"/>
                <w:sz w:val="12"/>
                <w:szCs w:val="12"/>
              </w:rPr>
              <w:t>)</w:t>
            </w:r>
          </w:p>
        </w:tc>
        <w:tc>
          <w:tcPr>
            <w:tcW w:w="180" w:type="dxa"/>
            <w:tcBorders>
              <w:top w:val="nil"/>
              <w:left w:val="nil"/>
              <w:bottom w:val="nil"/>
              <w:right w:val="nil"/>
            </w:tcBorders>
            <w:tcMar>
              <w:top w:w="60" w:type="dxa"/>
              <w:left w:w="60" w:type="dxa"/>
              <w:bottom w:w="60" w:type="dxa"/>
              <w:right w:w="60" w:type="dxa"/>
            </w:tcMar>
            <w:vAlign w:val="center"/>
          </w:tcPr>
          <w:p w14:paraId="5800D622" w14:textId="77777777" w:rsidR="00DC6C96" w:rsidRPr="00FA2D08" w:rsidRDefault="00DC6C96" w:rsidP="00DC6C96">
            <w:pPr>
              <w:jc w:val="center"/>
              <w:rPr>
                <w:color w:val="000000"/>
                <w:sz w:val="12"/>
                <w:szCs w:val="12"/>
              </w:rPr>
            </w:pPr>
            <w:r w:rsidRPr="00FA2D08">
              <w:rPr>
                <w:color w:val="000000"/>
                <w:sz w:val="12"/>
                <w:szCs w:val="12"/>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3323CACB" w14:textId="77777777" w:rsidR="00DC6C96" w:rsidRPr="00FA2D08" w:rsidRDefault="00DC6C96" w:rsidP="00DC6C96">
            <w:pPr>
              <w:jc w:val="center"/>
              <w:rPr>
                <w:color w:val="000000"/>
                <w:sz w:val="12"/>
                <w:szCs w:val="12"/>
              </w:rPr>
            </w:pPr>
            <w:r w:rsidRPr="00FA2D08">
              <w:rPr>
                <w:rStyle w:val="small-text1"/>
                <w:color w:val="000000"/>
                <w:sz w:val="12"/>
                <w:szCs w:val="12"/>
              </w:rPr>
              <w:t>(</w:t>
            </w:r>
            <w:r w:rsidR="00DE222A" w:rsidRPr="00FA2D08">
              <w:rPr>
                <w:rStyle w:val="spanrvts82"/>
                <w:sz w:val="12"/>
                <w:szCs w:val="12"/>
                <w:lang w:val="uk" w:eastAsia="uk"/>
              </w:rPr>
              <w:t>прізвище та ініціали керівника</w:t>
            </w:r>
            <w:r w:rsidR="00DE222A" w:rsidRPr="00FA2D08">
              <w:rPr>
                <w:rStyle w:val="spanrvts0"/>
                <w:sz w:val="12"/>
                <w:szCs w:val="12"/>
                <w:lang w:val="uk" w:eastAsia="uk"/>
              </w:rPr>
              <w:t xml:space="preserve"> </w:t>
            </w:r>
            <w:r w:rsidR="00DE222A" w:rsidRPr="00FA2D08">
              <w:rPr>
                <w:rStyle w:val="spanrvts0"/>
                <w:sz w:val="12"/>
                <w:szCs w:val="12"/>
                <w:lang w:val="uk" w:eastAsia="uk"/>
              </w:rPr>
              <w:br/>
            </w:r>
            <w:r w:rsidR="00DE222A" w:rsidRPr="00FA2D08">
              <w:rPr>
                <w:rStyle w:val="spanrvts82"/>
                <w:sz w:val="12"/>
                <w:szCs w:val="12"/>
                <w:lang w:val="uk" w:eastAsia="uk"/>
              </w:rPr>
              <w:t>або уповноваженої особи</w:t>
            </w:r>
            <w:r w:rsidR="00DE222A" w:rsidRPr="00FA2D08">
              <w:rPr>
                <w:rStyle w:val="spanrvts0"/>
                <w:sz w:val="12"/>
                <w:szCs w:val="12"/>
                <w:lang w:val="uk" w:eastAsia="uk"/>
              </w:rPr>
              <w:t xml:space="preserve"> </w:t>
            </w:r>
            <w:r w:rsidR="00DE222A" w:rsidRPr="00FA2D08">
              <w:rPr>
                <w:rStyle w:val="spanrvts0"/>
                <w:sz w:val="12"/>
                <w:szCs w:val="12"/>
                <w:lang w:val="uk" w:eastAsia="uk"/>
              </w:rPr>
              <w:br/>
            </w:r>
            <w:r w:rsidR="00DE222A" w:rsidRPr="00FA2D08">
              <w:rPr>
                <w:rStyle w:val="spanrvts82"/>
                <w:sz w:val="12"/>
                <w:szCs w:val="12"/>
                <w:lang w:val="uk" w:eastAsia="uk"/>
              </w:rPr>
              <w:t>емітента</w:t>
            </w:r>
            <w:r w:rsidRPr="00FA2D08">
              <w:rPr>
                <w:rStyle w:val="small-text1"/>
                <w:color w:val="000000"/>
                <w:sz w:val="12"/>
                <w:szCs w:val="12"/>
              </w:rPr>
              <w:t>)</w:t>
            </w:r>
          </w:p>
        </w:tc>
      </w:tr>
      <w:tr w:rsidR="00DC6C96" w:rsidRPr="007E37D1" w14:paraId="240585B2" w14:textId="77777777">
        <w:tc>
          <w:tcPr>
            <w:tcW w:w="9601" w:type="dxa"/>
            <w:gridSpan w:val="5"/>
            <w:tcBorders>
              <w:top w:val="nil"/>
              <w:left w:val="nil"/>
              <w:bottom w:val="nil"/>
              <w:right w:val="nil"/>
            </w:tcBorders>
            <w:tcMar>
              <w:top w:w="60" w:type="dxa"/>
              <w:left w:w="60" w:type="dxa"/>
              <w:bottom w:w="60" w:type="dxa"/>
              <w:right w:w="60" w:type="dxa"/>
            </w:tcMar>
            <w:vAlign w:val="center"/>
          </w:tcPr>
          <w:p w14:paraId="2B21E789" w14:textId="77777777" w:rsidR="00C86AFD" w:rsidRPr="00244204" w:rsidRDefault="00C86AFD" w:rsidP="00D42FB5">
            <w:pPr>
              <w:pStyle w:val="a4"/>
              <w:ind w:firstLine="567"/>
              <w:jc w:val="center"/>
              <w:rPr>
                <w:b/>
                <w:bCs/>
                <w:sz w:val="28"/>
                <w:szCs w:val="28"/>
              </w:rPr>
            </w:pPr>
          </w:p>
          <w:p w14:paraId="4EBC2C8A"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14:paraId="02E6D629"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17798C22" w14:textId="77777777" w:rsidTr="00902454">
        <w:tc>
          <w:tcPr>
            <w:tcW w:w="5000" w:type="pct"/>
            <w:gridSpan w:val="2"/>
            <w:tcMar>
              <w:top w:w="60" w:type="dxa"/>
              <w:left w:w="60" w:type="dxa"/>
              <w:bottom w:w="60" w:type="dxa"/>
              <w:right w:w="60" w:type="dxa"/>
            </w:tcMar>
            <w:vAlign w:val="center"/>
          </w:tcPr>
          <w:p w14:paraId="6CB283DC"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75427B8C" w14:textId="77777777" w:rsidTr="00902454">
        <w:tc>
          <w:tcPr>
            <w:tcW w:w="2791" w:type="pct"/>
            <w:tcMar>
              <w:top w:w="60" w:type="dxa"/>
              <w:left w:w="60" w:type="dxa"/>
              <w:bottom w:w="60" w:type="dxa"/>
              <w:right w:w="60" w:type="dxa"/>
            </w:tcMar>
            <w:vAlign w:val="center"/>
          </w:tcPr>
          <w:p w14:paraId="2D01AC79" w14:textId="77777777"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14:paraId="344279AC" w14:textId="099B3BDB" w:rsidR="00DC6C96" w:rsidRPr="00DF42E6" w:rsidRDefault="0070371B" w:rsidP="00DC6C96">
            <w:pPr>
              <w:rPr>
                <w:sz w:val="20"/>
                <w:szCs w:val="20"/>
                <w:lang w:val="en-US"/>
              </w:rPr>
            </w:pPr>
            <w:r>
              <w:rPr>
                <w:sz w:val="20"/>
                <w:szCs w:val="20"/>
                <w:lang w:val="en-US"/>
              </w:rPr>
              <w:t>ПРИВАТНЕ АКЦІОНЕРНЕ ТОВАРИСТВО "ЗАВОД АГРОТЕХНІЧНИХ МАШИН"</w:t>
            </w:r>
          </w:p>
        </w:tc>
      </w:tr>
      <w:tr w:rsidR="00DC6C96" w14:paraId="2E05F836" w14:textId="77777777" w:rsidTr="00902454">
        <w:tc>
          <w:tcPr>
            <w:tcW w:w="2791" w:type="pct"/>
            <w:tcMar>
              <w:top w:w="60" w:type="dxa"/>
              <w:left w:w="60" w:type="dxa"/>
              <w:bottom w:w="60" w:type="dxa"/>
              <w:right w:w="60" w:type="dxa"/>
            </w:tcMar>
            <w:vAlign w:val="center"/>
          </w:tcPr>
          <w:p w14:paraId="128A8F51"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14:paraId="68A8C7CD" w14:textId="665B73B9" w:rsidR="00DC6C96" w:rsidRPr="00DF42E6" w:rsidRDefault="0070371B" w:rsidP="00DC6C96">
            <w:pPr>
              <w:rPr>
                <w:sz w:val="20"/>
                <w:szCs w:val="20"/>
                <w:lang w:val="en-US"/>
              </w:rPr>
            </w:pPr>
            <w:r>
              <w:rPr>
                <w:sz w:val="20"/>
                <w:szCs w:val="20"/>
                <w:lang w:val="en-US"/>
              </w:rPr>
              <w:t>Приватне акцiонерне товариство</w:t>
            </w:r>
          </w:p>
        </w:tc>
      </w:tr>
      <w:tr w:rsidR="00D42FB5" w14:paraId="1A2586F5" w14:textId="77777777" w:rsidTr="00902454">
        <w:tc>
          <w:tcPr>
            <w:tcW w:w="2791" w:type="pct"/>
            <w:tcMar>
              <w:top w:w="60" w:type="dxa"/>
              <w:left w:w="60" w:type="dxa"/>
              <w:bottom w:w="60" w:type="dxa"/>
              <w:right w:w="60" w:type="dxa"/>
            </w:tcMar>
            <w:vAlign w:val="center"/>
          </w:tcPr>
          <w:p w14:paraId="3610094F"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14:paraId="2041DF70" w14:textId="69A1D1CC" w:rsidR="00D42FB5" w:rsidRPr="00DF42E6" w:rsidRDefault="0070371B" w:rsidP="00DF42E6">
            <w:pPr>
              <w:rPr>
                <w:sz w:val="20"/>
                <w:szCs w:val="20"/>
                <w:lang w:val="en-US"/>
              </w:rPr>
            </w:pPr>
            <w:r>
              <w:rPr>
                <w:sz w:val="20"/>
                <w:szCs w:val="20"/>
                <w:lang w:val="uk-UA"/>
              </w:rPr>
              <w:t>69118 місто Запоріжжя вулиця Чубанова, будинок 1</w:t>
            </w:r>
          </w:p>
        </w:tc>
      </w:tr>
      <w:tr w:rsidR="00DC6C96" w14:paraId="42E01C82" w14:textId="77777777" w:rsidTr="00902454">
        <w:tc>
          <w:tcPr>
            <w:tcW w:w="2791" w:type="pct"/>
            <w:tcMar>
              <w:top w:w="60" w:type="dxa"/>
              <w:left w:w="60" w:type="dxa"/>
              <w:bottom w:w="60" w:type="dxa"/>
              <w:right w:w="60" w:type="dxa"/>
            </w:tcMar>
            <w:vAlign w:val="center"/>
          </w:tcPr>
          <w:p w14:paraId="2CB7327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14:paraId="0B186B7C" w14:textId="32DB7046" w:rsidR="00DC6C96" w:rsidRPr="00DF42E6" w:rsidRDefault="0070371B" w:rsidP="00DC6C96">
            <w:pPr>
              <w:rPr>
                <w:sz w:val="20"/>
                <w:szCs w:val="20"/>
                <w:lang w:val="en-US"/>
              </w:rPr>
            </w:pPr>
            <w:r>
              <w:rPr>
                <w:sz w:val="20"/>
                <w:szCs w:val="20"/>
                <w:lang w:val="en-US"/>
              </w:rPr>
              <w:t>00235826</w:t>
            </w:r>
          </w:p>
        </w:tc>
      </w:tr>
      <w:tr w:rsidR="00DC6C96" w14:paraId="3A0EA369" w14:textId="77777777" w:rsidTr="00902454">
        <w:tc>
          <w:tcPr>
            <w:tcW w:w="2791" w:type="pct"/>
            <w:tcMar>
              <w:top w:w="60" w:type="dxa"/>
              <w:left w:w="60" w:type="dxa"/>
              <w:bottom w:w="60" w:type="dxa"/>
              <w:right w:w="60" w:type="dxa"/>
            </w:tcMar>
            <w:vAlign w:val="center"/>
          </w:tcPr>
          <w:p w14:paraId="2AB2845D" w14:textId="77777777"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14:paraId="1D8CB529" w14:textId="445DFAFD" w:rsidR="00DC6C96" w:rsidRPr="00DF42E6" w:rsidRDefault="0070371B" w:rsidP="00DC6C96">
            <w:pPr>
              <w:rPr>
                <w:sz w:val="20"/>
                <w:szCs w:val="20"/>
                <w:lang w:val="en-US"/>
              </w:rPr>
            </w:pPr>
            <w:r>
              <w:rPr>
                <w:sz w:val="20"/>
                <w:szCs w:val="20"/>
                <w:lang w:val="en-US"/>
              </w:rPr>
              <w:t>0612285826</w:t>
            </w:r>
          </w:p>
        </w:tc>
      </w:tr>
      <w:tr w:rsidR="00DC6C96" w14:paraId="77876DA0" w14:textId="77777777" w:rsidTr="00902454">
        <w:tc>
          <w:tcPr>
            <w:tcW w:w="2791" w:type="pct"/>
            <w:tcMar>
              <w:top w:w="60" w:type="dxa"/>
              <w:left w:w="60" w:type="dxa"/>
              <w:bottom w:w="60" w:type="dxa"/>
              <w:right w:w="60" w:type="dxa"/>
            </w:tcMar>
            <w:vAlign w:val="center"/>
          </w:tcPr>
          <w:p w14:paraId="5E9FD1DA"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14:paraId="344288D0" w14:textId="1C63275A" w:rsidR="00DC6C96" w:rsidRPr="00DF42E6" w:rsidRDefault="0070371B" w:rsidP="00DC6C96">
            <w:pPr>
              <w:rPr>
                <w:sz w:val="20"/>
                <w:szCs w:val="20"/>
                <w:lang w:val="en-US"/>
              </w:rPr>
            </w:pPr>
            <w:r>
              <w:rPr>
                <w:sz w:val="20"/>
                <w:szCs w:val="20"/>
                <w:lang w:val="en-US"/>
              </w:rPr>
              <w:t>agromash@uniton.zp.ua</w:t>
            </w:r>
          </w:p>
        </w:tc>
      </w:tr>
      <w:tr w:rsidR="00531337" w:rsidRPr="00FA2D08" w14:paraId="0317A718" w14:textId="77777777" w:rsidTr="00902454">
        <w:tc>
          <w:tcPr>
            <w:tcW w:w="2791" w:type="pct"/>
            <w:tcMar>
              <w:top w:w="60" w:type="dxa"/>
              <w:left w:w="60" w:type="dxa"/>
              <w:bottom w:w="60" w:type="dxa"/>
              <w:right w:w="60" w:type="dxa"/>
            </w:tcMar>
            <w:vAlign w:val="center"/>
          </w:tcPr>
          <w:p w14:paraId="218579B4" w14:textId="77777777" w:rsidR="00531337" w:rsidRPr="00FA2D08" w:rsidRDefault="00531337" w:rsidP="00DC6C96">
            <w:pPr>
              <w:rPr>
                <w:b/>
                <w:color w:val="000000"/>
                <w:sz w:val="12"/>
                <w:szCs w:val="12"/>
              </w:rPr>
            </w:pPr>
            <w:r w:rsidRPr="00FA2D08">
              <w:rPr>
                <w:b/>
                <w:color w:val="000000"/>
                <w:sz w:val="12"/>
                <w:szCs w:val="12"/>
              </w:rPr>
              <w:t xml:space="preserve">7. </w:t>
            </w:r>
            <w:r w:rsidR="00DE222A" w:rsidRPr="00FA2D08">
              <w:rPr>
                <w:rStyle w:val="spanrvts0"/>
                <w:b/>
                <w:sz w:val="12"/>
                <w:szCs w:val="12"/>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14:paraId="189ABB7F" w14:textId="7CA81E4D" w:rsidR="00531337" w:rsidRPr="00FA2D08" w:rsidRDefault="0070371B" w:rsidP="00DC6C96">
            <w:pPr>
              <w:rPr>
                <w:sz w:val="12"/>
                <w:szCs w:val="12"/>
                <w:lang w:val="en-US"/>
              </w:rPr>
            </w:pPr>
            <w:r w:rsidRPr="00FA2D08">
              <w:rPr>
                <w:sz w:val="12"/>
                <w:szCs w:val="12"/>
                <w:lang w:val="en-US"/>
              </w:rPr>
              <w:t xml:space="preserve"> </w:t>
            </w:r>
          </w:p>
        </w:tc>
      </w:tr>
      <w:tr w:rsidR="00C86AFD" w14:paraId="43529624" w14:textId="77777777" w:rsidTr="00902454">
        <w:tc>
          <w:tcPr>
            <w:tcW w:w="2791" w:type="pct"/>
            <w:tcMar>
              <w:top w:w="60" w:type="dxa"/>
              <w:left w:w="60" w:type="dxa"/>
              <w:bottom w:w="60" w:type="dxa"/>
              <w:right w:w="60" w:type="dxa"/>
            </w:tcMar>
            <w:vAlign w:val="center"/>
          </w:tcPr>
          <w:p w14:paraId="3D7200C9" w14:textId="77777777"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14:paraId="7A8F4BB9" w14:textId="77777777" w:rsidR="0070371B" w:rsidRDefault="0070371B"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14:paraId="7FDC9344" w14:textId="77777777" w:rsidR="0070371B" w:rsidRDefault="0070371B" w:rsidP="00DC6C96">
            <w:pPr>
              <w:rPr>
                <w:sz w:val="20"/>
                <w:szCs w:val="20"/>
                <w:lang w:val="en-US"/>
              </w:rPr>
            </w:pPr>
            <w:r>
              <w:rPr>
                <w:sz w:val="20"/>
                <w:szCs w:val="20"/>
                <w:lang w:val="en-US"/>
              </w:rPr>
              <w:t>21676262</w:t>
            </w:r>
          </w:p>
          <w:p w14:paraId="4BBAA4E4" w14:textId="77777777" w:rsidR="0070371B" w:rsidRDefault="0070371B" w:rsidP="00DC6C96">
            <w:pPr>
              <w:rPr>
                <w:sz w:val="20"/>
                <w:szCs w:val="20"/>
                <w:lang w:val="en-US"/>
              </w:rPr>
            </w:pPr>
            <w:r>
              <w:rPr>
                <w:sz w:val="20"/>
                <w:szCs w:val="20"/>
                <w:lang w:val="en-US"/>
              </w:rPr>
              <w:t>Україна</w:t>
            </w:r>
          </w:p>
          <w:p w14:paraId="5994FA49" w14:textId="52549080" w:rsidR="00C86AFD" w:rsidRPr="00C86AFD" w:rsidRDefault="0070371B" w:rsidP="00DC6C96">
            <w:pPr>
              <w:rPr>
                <w:sz w:val="20"/>
                <w:szCs w:val="20"/>
                <w:lang w:val="en-US"/>
              </w:rPr>
            </w:pPr>
            <w:r>
              <w:rPr>
                <w:sz w:val="20"/>
                <w:szCs w:val="20"/>
                <w:lang w:val="en-US"/>
              </w:rPr>
              <w:t>DR/00002/ARM</w:t>
            </w:r>
          </w:p>
        </w:tc>
      </w:tr>
      <w:tr w:rsidR="00DC6C96" w14:paraId="62F0E82E"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5256B1D4" w14:textId="77777777"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14:paraId="4F082891" w14:textId="77777777" w:rsidR="00DC6C96" w:rsidRPr="00DF42E6" w:rsidRDefault="00DC6C96" w:rsidP="00DC6C96">
      <w:pPr>
        <w:rPr>
          <w:vanish/>
          <w:color w:val="000000"/>
          <w:sz w:val="20"/>
          <w:szCs w:val="20"/>
        </w:rPr>
      </w:pPr>
    </w:p>
    <w:p w14:paraId="0709262F"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DF42E6" w14:paraId="12CA3912" w14:textId="77777777" w:rsidTr="00C86AFD">
        <w:trPr>
          <w:trHeight w:val="405"/>
        </w:trPr>
        <w:tc>
          <w:tcPr>
            <w:tcW w:w="3326" w:type="dxa"/>
            <w:tcMar>
              <w:top w:w="60" w:type="dxa"/>
              <w:left w:w="60" w:type="dxa"/>
              <w:bottom w:w="60" w:type="dxa"/>
              <w:right w:w="60" w:type="dxa"/>
            </w:tcMar>
            <w:vAlign w:val="bottom"/>
          </w:tcPr>
          <w:p w14:paraId="050A94F2"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14:paraId="0200C06A" w14:textId="7201831D" w:rsidR="001714DF" w:rsidRPr="00DF42E6" w:rsidRDefault="0070371B" w:rsidP="00DC6C96">
            <w:pPr>
              <w:jc w:val="center"/>
              <w:rPr>
                <w:b/>
                <w:sz w:val="20"/>
                <w:szCs w:val="20"/>
              </w:rPr>
            </w:pPr>
            <w:r>
              <w:rPr>
                <w:sz w:val="20"/>
                <w:szCs w:val="20"/>
                <w:lang w:val="en-US"/>
              </w:rPr>
              <w:t>http://agromash.pat.ua/documents/informaciya-dlya-akcioneriv-ta-steikholderiv1326973759</w:t>
            </w:r>
          </w:p>
        </w:tc>
        <w:tc>
          <w:tcPr>
            <w:tcW w:w="1501" w:type="dxa"/>
            <w:tcMar>
              <w:top w:w="60" w:type="dxa"/>
              <w:left w:w="60" w:type="dxa"/>
              <w:bottom w:w="60" w:type="dxa"/>
              <w:right w:w="60" w:type="dxa"/>
            </w:tcMar>
            <w:vAlign w:val="center"/>
          </w:tcPr>
          <w:p w14:paraId="71E25455" w14:textId="5EA4177A" w:rsidR="001714DF" w:rsidRPr="00DF42E6" w:rsidRDefault="0070371B" w:rsidP="00DC6C96">
            <w:pPr>
              <w:jc w:val="center"/>
              <w:rPr>
                <w:sz w:val="20"/>
                <w:szCs w:val="20"/>
                <w:lang w:val="en-US"/>
              </w:rPr>
            </w:pPr>
            <w:r>
              <w:rPr>
                <w:sz w:val="20"/>
                <w:szCs w:val="20"/>
                <w:lang w:val="en-US"/>
              </w:rPr>
              <w:t>22.04.2024</w:t>
            </w:r>
          </w:p>
        </w:tc>
      </w:tr>
      <w:tr w:rsidR="001714DF" w:rsidRPr="00DF42E6" w14:paraId="6EFD9BE3" w14:textId="77777777" w:rsidTr="00C86AFD">
        <w:trPr>
          <w:trHeight w:val="465"/>
        </w:trPr>
        <w:tc>
          <w:tcPr>
            <w:tcW w:w="3326" w:type="dxa"/>
            <w:tcMar>
              <w:top w:w="60" w:type="dxa"/>
              <w:left w:w="60" w:type="dxa"/>
              <w:bottom w:w="60" w:type="dxa"/>
              <w:right w:w="60" w:type="dxa"/>
            </w:tcMar>
            <w:vAlign w:val="center"/>
          </w:tcPr>
          <w:p w14:paraId="72FC1937"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4C603D3A"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2319C9CA"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2F5F1D8E" w14:textId="77777777" w:rsidR="001714DF" w:rsidRPr="00DF42E6" w:rsidRDefault="001714DF" w:rsidP="00DC6C96">
            <w:pPr>
              <w:jc w:val="center"/>
              <w:rPr>
                <w:sz w:val="20"/>
                <w:szCs w:val="20"/>
              </w:rPr>
            </w:pPr>
            <w:r w:rsidRPr="00DF42E6">
              <w:rPr>
                <w:rStyle w:val="small-text"/>
                <w:sz w:val="20"/>
                <w:szCs w:val="20"/>
              </w:rPr>
              <w:t>(дата)</w:t>
            </w:r>
          </w:p>
        </w:tc>
      </w:tr>
    </w:tbl>
    <w:p w14:paraId="0572612C" w14:textId="77777777" w:rsidR="00891FAF" w:rsidRDefault="00891FAF" w:rsidP="00C86AFD">
      <w:pPr>
        <w:rPr>
          <w:lang w:val="en-US"/>
        </w:rPr>
        <w:sectPr w:rsidR="00891FAF" w:rsidSect="0070371B">
          <w:pgSz w:w="11906" w:h="16838"/>
          <w:pgMar w:top="363" w:right="567" w:bottom="363" w:left="1417" w:header="708" w:footer="708" w:gutter="0"/>
          <w:cols w:space="708"/>
          <w:docGrid w:linePitch="360"/>
        </w:sectPr>
      </w:pPr>
    </w:p>
    <w:p w14:paraId="1006816C" w14:textId="77777777" w:rsidR="00891FAF" w:rsidRPr="00AD17BB" w:rsidRDefault="00891FAF" w:rsidP="00891FAF">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649FB4B2" w14:textId="77777777" w:rsidR="00891FAF" w:rsidRPr="00AD17BB" w:rsidRDefault="00891FAF" w:rsidP="00891FAF">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66"/>
        <w:gridCol w:w="1730"/>
        <w:gridCol w:w="1903"/>
        <w:gridCol w:w="3158"/>
      </w:tblGrid>
      <w:tr w:rsidR="00891FAF" w:rsidRPr="00335999" w14:paraId="3331F19B" w14:textId="77777777" w:rsidTr="00A251FC">
        <w:trPr>
          <w:trHeight w:val="121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EDCC"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 з/п</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A2D9"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Дата прийняття рішення</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1C59" w14:textId="77777777" w:rsidR="00891FAF" w:rsidRDefault="00891FAF" w:rsidP="00A251FC">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w:t>
            </w:r>
            <w:r>
              <w:rPr>
                <w:b/>
                <w:sz w:val="20"/>
                <w:szCs w:val="20"/>
              </w:rPr>
              <w:t>,</w:t>
            </w:r>
          </w:p>
          <w:p w14:paraId="2046610B"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тис. грн.</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AD40"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w:t>
            </w:r>
            <w:r>
              <w:rPr>
                <w:b/>
                <w:sz w:val="20"/>
                <w:szCs w:val="20"/>
              </w:rPr>
              <w:t>ьої річної фінансової звітності,  тис. грн.</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4A50"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14:paraId="4E33C5A4"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(у відсотках)</w:t>
            </w:r>
          </w:p>
        </w:tc>
      </w:tr>
      <w:tr w:rsidR="00891FAF" w:rsidRPr="00335999" w14:paraId="05267649"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E96A9"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9295"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3904"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34F5"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6110" w14:textId="77777777" w:rsidR="00891FAF" w:rsidRPr="00335999" w:rsidRDefault="00891FAF" w:rsidP="00A251FC">
            <w:pPr>
              <w:pStyle w:val="a4"/>
              <w:spacing w:before="0" w:beforeAutospacing="0" w:after="0" w:afterAutospacing="0"/>
              <w:jc w:val="center"/>
              <w:rPr>
                <w:b/>
                <w:sz w:val="20"/>
                <w:szCs w:val="20"/>
              </w:rPr>
            </w:pPr>
            <w:r w:rsidRPr="00335999">
              <w:rPr>
                <w:b/>
                <w:sz w:val="20"/>
                <w:szCs w:val="20"/>
              </w:rPr>
              <w:t>5</w:t>
            </w:r>
          </w:p>
        </w:tc>
      </w:tr>
      <w:tr w:rsidR="00891FAF" w:rsidRPr="00F824D2" w14:paraId="5905612F"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948F55" w14:textId="77777777" w:rsidR="00891FAF" w:rsidRPr="00F824D2" w:rsidRDefault="00891FAF" w:rsidP="00A251FC">
            <w:pPr>
              <w:pStyle w:val="a4"/>
              <w:spacing w:before="0" w:beforeAutospacing="0" w:after="0" w:afterAutospacing="0"/>
              <w:jc w:val="center"/>
              <w:rPr>
                <w:sz w:val="20"/>
                <w:szCs w:val="20"/>
              </w:rPr>
            </w:pPr>
            <w:r>
              <w:rPr>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14B8E49"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A9E81A0" w14:textId="77777777" w:rsidR="00891FAF" w:rsidRPr="00F824D2" w:rsidRDefault="00891FAF" w:rsidP="00A251FC">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DFC1C0"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7C18A881" w14:textId="77777777" w:rsidR="00891FAF" w:rsidRPr="00F824D2" w:rsidRDefault="00891FAF" w:rsidP="00A251FC">
            <w:pPr>
              <w:pStyle w:val="a4"/>
              <w:spacing w:before="0" w:beforeAutospacing="0" w:after="0" w:afterAutospacing="0"/>
              <w:jc w:val="center"/>
              <w:rPr>
                <w:sz w:val="20"/>
                <w:szCs w:val="20"/>
              </w:rPr>
            </w:pPr>
            <w:r>
              <w:rPr>
                <w:sz w:val="20"/>
                <w:szCs w:val="20"/>
              </w:rPr>
              <w:t>314.27516000000</w:t>
            </w:r>
          </w:p>
        </w:tc>
      </w:tr>
      <w:tr w:rsidR="00891FAF" w:rsidRPr="00F824D2" w14:paraId="2695ABF4"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E3FE3"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6DF4E633"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56F263DD"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2BEE0647"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договори купівлі-продажу, постачання.</w:t>
            </w:r>
          </w:p>
          <w:p w14:paraId="6573A855"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- 40 000 тис.грн. </w:t>
            </w:r>
          </w:p>
          <w:p w14:paraId="210DBD37"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2720B5E2"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- 314,27516%.</w:t>
            </w:r>
          </w:p>
          <w:p w14:paraId="2CEE5CD8"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4F6C97B8"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1405521A"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p w14:paraId="2B2B6445" w14:textId="77777777" w:rsidR="00891FAF" w:rsidRDefault="00891FAF" w:rsidP="00A251FC">
            <w:pPr>
              <w:pStyle w:val="a4"/>
              <w:spacing w:before="0" w:beforeAutospacing="0" w:after="0" w:afterAutospacing="0"/>
              <w:rPr>
                <w:sz w:val="20"/>
                <w:szCs w:val="20"/>
              </w:rPr>
            </w:pPr>
          </w:p>
          <w:p w14:paraId="3AB28714" w14:textId="77777777" w:rsidR="00891FAF" w:rsidRPr="00F824D2" w:rsidRDefault="00891FAF" w:rsidP="00A251FC">
            <w:pPr>
              <w:pStyle w:val="a4"/>
              <w:spacing w:before="0" w:beforeAutospacing="0" w:after="0" w:afterAutospacing="0"/>
              <w:rPr>
                <w:sz w:val="20"/>
                <w:szCs w:val="20"/>
              </w:rPr>
            </w:pPr>
          </w:p>
        </w:tc>
      </w:tr>
      <w:tr w:rsidR="00891FAF" w:rsidRPr="00F824D2" w14:paraId="6BA3D1D0"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302DDB" w14:textId="1B35B84E" w:rsidR="00891FAF" w:rsidRPr="002E3B48" w:rsidRDefault="002E3B48" w:rsidP="00A251FC">
            <w:pPr>
              <w:pStyle w:val="a4"/>
              <w:spacing w:before="0" w:beforeAutospacing="0" w:after="0" w:afterAutospacing="0"/>
              <w:jc w:val="center"/>
              <w:rPr>
                <w:sz w:val="20"/>
                <w:szCs w:val="20"/>
                <w:lang w:val="uk-UA"/>
              </w:rPr>
            </w:pPr>
            <w:r>
              <w:rPr>
                <w:sz w:val="20"/>
                <w:szCs w:val="20"/>
                <w:lang w:val="uk-UA"/>
              </w:rPr>
              <w:t>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E5C2A29"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0CA4D8B" w14:textId="77777777" w:rsidR="00891FAF" w:rsidRPr="00F824D2" w:rsidRDefault="00891FAF" w:rsidP="00A251FC">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0DC7DB"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57B8E7DC" w14:textId="77777777" w:rsidR="00891FAF" w:rsidRPr="00F824D2" w:rsidRDefault="00891FAF" w:rsidP="00A251FC">
            <w:pPr>
              <w:pStyle w:val="a4"/>
              <w:spacing w:before="0" w:beforeAutospacing="0" w:after="0" w:afterAutospacing="0"/>
              <w:jc w:val="center"/>
              <w:rPr>
                <w:sz w:val="20"/>
                <w:szCs w:val="20"/>
              </w:rPr>
            </w:pPr>
            <w:r>
              <w:rPr>
                <w:sz w:val="20"/>
                <w:szCs w:val="20"/>
              </w:rPr>
              <w:t>314.27516000000</w:t>
            </w:r>
          </w:p>
        </w:tc>
      </w:tr>
      <w:tr w:rsidR="00891FAF" w:rsidRPr="00F824D2" w14:paraId="6B86F454"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B5122D"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52FCE45C"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33582C42"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58A6AFA0"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договори підряду, виконання робіт, надання послуг.</w:t>
            </w:r>
          </w:p>
          <w:p w14:paraId="0DAC6A30"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- 40 000 тис.грн. </w:t>
            </w:r>
          </w:p>
          <w:p w14:paraId="2A727DD8"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0552891C"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- 314,27516%.</w:t>
            </w:r>
          </w:p>
          <w:p w14:paraId="4A62AF25"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46E5EC38"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7DA3E8A5"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p w14:paraId="14210D03" w14:textId="77777777" w:rsidR="00891FAF" w:rsidRPr="00F824D2" w:rsidRDefault="00891FAF" w:rsidP="00A251FC">
            <w:pPr>
              <w:pStyle w:val="a4"/>
              <w:spacing w:before="0" w:beforeAutospacing="0" w:after="0" w:afterAutospacing="0"/>
              <w:rPr>
                <w:sz w:val="20"/>
                <w:szCs w:val="20"/>
              </w:rPr>
            </w:pPr>
          </w:p>
        </w:tc>
      </w:tr>
      <w:tr w:rsidR="00891FAF" w:rsidRPr="00F824D2" w14:paraId="33AFB74B"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D18712" w14:textId="77777777" w:rsidR="00891FAF" w:rsidRPr="00F824D2" w:rsidRDefault="00891FAF" w:rsidP="00A251FC">
            <w:pPr>
              <w:pStyle w:val="a4"/>
              <w:spacing w:before="0" w:beforeAutospacing="0" w:after="0" w:afterAutospacing="0"/>
              <w:jc w:val="center"/>
              <w:rPr>
                <w:sz w:val="20"/>
                <w:szCs w:val="20"/>
              </w:rPr>
            </w:pPr>
            <w:r>
              <w:rPr>
                <w:sz w:val="20"/>
                <w:szCs w:val="20"/>
              </w:rPr>
              <w:t>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3379BB9"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75DEE68" w14:textId="77777777" w:rsidR="00891FAF" w:rsidRPr="00F824D2" w:rsidRDefault="00891FAF" w:rsidP="00A251FC">
            <w:pPr>
              <w:pStyle w:val="a4"/>
              <w:spacing w:before="0" w:beforeAutospacing="0" w:after="0" w:afterAutospacing="0"/>
              <w:jc w:val="center"/>
              <w:rPr>
                <w:sz w:val="20"/>
                <w:szCs w:val="20"/>
              </w:rPr>
            </w:pPr>
            <w:r>
              <w:rPr>
                <w:sz w:val="20"/>
                <w:szCs w:val="20"/>
              </w:rPr>
              <w:t>25000.000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9002B2"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44C42441" w14:textId="77777777" w:rsidR="00891FAF" w:rsidRPr="00F824D2" w:rsidRDefault="00891FAF" w:rsidP="00A251FC">
            <w:pPr>
              <w:pStyle w:val="a4"/>
              <w:spacing w:before="0" w:beforeAutospacing="0" w:after="0" w:afterAutospacing="0"/>
              <w:jc w:val="center"/>
              <w:rPr>
                <w:sz w:val="20"/>
                <w:szCs w:val="20"/>
              </w:rPr>
            </w:pPr>
            <w:r>
              <w:rPr>
                <w:sz w:val="20"/>
                <w:szCs w:val="20"/>
              </w:rPr>
              <w:t>196.42198000000</w:t>
            </w:r>
          </w:p>
        </w:tc>
      </w:tr>
      <w:tr w:rsidR="00891FAF" w:rsidRPr="00F824D2" w14:paraId="5B5829AD"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77E60"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50384723"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6043B4FA"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2082C093"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договори оренди, найму, лізингу.</w:t>
            </w:r>
          </w:p>
          <w:p w14:paraId="53229481"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- 25 000 тис.грн. </w:t>
            </w:r>
          </w:p>
          <w:p w14:paraId="70A7EF2E"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758F9B23"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- 196,42198%.</w:t>
            </w:r>
          </w:p>
          <w:p w14:paraId="213F8F6B"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1E6DBF89"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73599F11" w14:textId="77777777" w:rsidR="00891FAF" w:rsidRPr="00F824D2"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tc>
      </w:tr>
      <w:tr w:rsidR="00891FAF" w:rsidRPr="00F824D2" w14:paraId="30B24AA3"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0DDC37" w14:textId="77777777" w:rsidR="00891FAF" w:rsidRPr="00F824D2" w:rsidRDefault="00891FAF" w:rsidP="00A251FC">
            <w:pPr>
              <w:pStyle w:val="a4"/>
              <w:spacing w:before="0" w:beforeAutospacing="0" w:after="0" w:afterAutospacing="0"/>
              <w:jc w:val="center"/>
              <w:rPr>
                <w:sz w:val="20"/>
                <w:szCs w:val="20"/>
              </w:rPr>
            </w:pPr>
            <w:r>
              <w:rPr>
                <w:sz w:val="20"/>
                <w:szCs w:val="20"/>
              </w:rPr>
              <w:t>4</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20C5DCEF"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1B98414" w14:textId="77777777" w:rsidR="00891FAF" w:rsidRPr="00F824D2" w:rsidRDefault="00891FAF" w:rsidP="00A251FC">
            <w:pPr>
              <w:pStyle w:val="a4"/>
              <w:spacing w:before="0" w:beforeAutospacing="0" w:after="0" w:afterAutospacing="0"/>
              <w:jc w:val="center"/>
              <w:rPr>
                <w:sz w:val="20"/>
                <w:szCs w:val="20"/>
              </w:rPr>
            </w:pPr>
            <w:r>
              <w:rPr>
                <w:sz w:val="20"/>
                <w:szCs w:val="20"/>
              </w:rPr>
              <w:t>15000.000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50CE981"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7B66C576" w14:textId="77777777" w:rsidR="00891FAF" w:rsidRPr="00F824D2" w:rsidRDefault="00891FAF" w:rsidP="00A251FC">
            <w:pPr>
              <w:pStyle w:val="a4"/>
              <w:spacing w:before="0" w:beforeAutospacing="0" w:after="0" w:afterAutospacing="0"/>
              <w:jc w:val="center"/>
              <w:rPr>
                <w:sz w:val="20"/>
                <w:szCs w:val="20"/>
              </w:rPr>
            </w:pPr>
            <w:r>
              <w:rPr>
                <w:sz w:val="20"/>
                <w:szCs w:val="20"/>
              </w:rPr>
              <w:t>117.85319000000</w:t>
            </w:r>
          </w:p>
        </w:tc>
      </w:tr>
      <w:tr w:rsidR="00891FAF" w:rsidRPr="00F824D2" w14:paraId="0F4C7798"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E611FA"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46F19898"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394B88C" w14:textId="77777777" w:rsidR="00891FAF" w:rsidRDefault="00891FAF" w:rsidP="00A251FC">
            <w:pPr>
              <w:pStyle w:val="a4"/>
              <w:spacing w:before="0" w:beforeAutospacing="0" w:after="0" w:afterAutospacing="0"/>
              <w:rPr>
                <w:sz w:val="20"/>
                <w:szCs w:val="20"/>
              </w:rPr>
            </w:pPr>
            <w:r>
              <w:rPr>
                <w:sz w:val="20"/>
                <w:szCs w:val="20"/>
              </w:rPr>
              <w:lastRenderedPageBreak/>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7B787A6B"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договори страхування.</w:t>
            </w:r>
          </w:p>
          <w:p w14:paraId="57FD577A"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- 15 000 тис.грн. </w:t>
            </w:r>
          </w:p>
          <w:p w14:paraId="2D11BFDC"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1CFA1AEA"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- 117,85319%.</w:t>
            </w:r>
          </w:p>
          <w:p w14:paraId="41E73B21"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5ED43CB3"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0F298575" w14:textId="77777777" w:rsidR="00891FAF" w:rsidRPr="00F824D2"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tc>
      </w:tr>
      <w:tr w:rsidR="00891FAF" w:rsidRPr="00F824D2" w14:paraId="23ED14B3"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77D6CF" w14:textId="77777777" w:rsidR="00891FAF" w:rsidRPr="00F824D2" w:rsidRDefault="00891FAF" w:rsidP="00A251FC">
            <w:pPr>
              <w:pStyle w:val="a4"/>
              <w:spacing w:before="0" w:beforeAutospacing="0" w:after="0" w:afterAutospacing="0"/>
              <w:jc w:val="center"/>
              <w:rPr>
                <w:sz w:val="20"/>
                <w:szCs w:val="20"/>
              </w:rPr>
            </w:pPr>
            <w:r>
              <w:rPr>
                <w:sz w:val="20"/>
                <w:szCs w:val="20"/>
              </w:rPr>
              <w:t>5</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978AA00"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51EA3EE" w14:textId="77777777" w:rsidR="00891FAF" w:rsidRPr="00F824D2" w:rsidRDefault="00891FAF" w:rsidP="00A251FC">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83CACF"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52084FE0" w14:textId="77777777" w:rsidR="00891FAF" w:rsidRPr="00F824D2" w:rsidRDefault="00891FAF" w:rsidP="00A251FC">
            <w:pPr>
              <w:pStyle w:val="a4"/>
              <w:spacing w:before="0" w:beforeAutospacing="0" w:after="0" w:afterAutospacing="0"/>
              <w:jc w:val="center"/>
              <w:rPr>
                <w:sz w:val="20"/>
                <w:szCs w:val="20"/>
              </w:rPr>
            </w:pPr>
            <w:r>
              <w:rPr>
                <w:sz w:val="20"/>
                <w:szCs w:val="20"/>
              </w:rPr>
              <w:t>314.27516000000</w:t>
            </w:r>
          </w:p>
        </w:tc>
      </w:tr>
      <w:tr w:rsidR="00891FAF" w:rsidRPr="00F824D2" w14:paraId="036A58F2"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3FE613"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526DBF28"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1E300ED"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1CA742BD"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договори позики, кредиту, банківських послуг, фінансової допомоги, відступлення права вимоги, переводу боргу.</w:t>
            </w:r>
          </w:p>
          <w:p w14:paraId="57B820CE"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- 40 000 тис.грн. </w:t>
            </w:r>
          </w:p>
          <w:p w14:paraId="4DCF5800"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266FD7AF"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- 314,27516%.</w:t>
            </w:r>
          </w:p>
          <w:p w14:paraId="2BB22CB1"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6D694D27"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7BC1BC9D" w14:textId="77777777" w:rsidR="00891FAF" w:rsidRPr="00F824D2"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tc>
      </w:tr>
      <w:tr w:rsidR="00891FAF" w:rsidRPr="00F824D2" w14:paraId="2BD2BC9B"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4B3F91" w14:textId="77777777" w:rsidR="00891FAF" w:rsidRPr="00F824D2" w:rsidRDefault="00891FAF" w:rsidP="00A251FC">
            <w:pPr>
              <w:pStyle w:val="a4"/>
              <w:spacing w:before="0" w:beforeAutospacing="0" w:after="0" w:afterAutospacing="0"/>
              <w:jc w:val="center"/>
              <w:rPr>
                <w:sz w:val="20"/>
                <w:szCs w:val="20"/>
              </w:rPr>
            </w:pPr>
            <w:r>
              <w:rPr>
                <w:sz w:val="20"/>
                <w:szCs w:val="20"/>
              </w:rPr>
              <w:t>6</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CD275F0"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1037758" w14:textId="77777777" w:rsidR="00891FAF" w:rsidRPr="00F824D2" w:rsidRDefault="00891FAF" w:rsidP="00A251FC">
            <w:pPr>
              <w:pStyle w:val="a4"/>
              <w:spacing w:before="0" w:beforeAutospacing="0" w:after="0" w:afterAutospacing="0"/>
              <w:jc w:val="center"/>
              <w:rPr>
                <w:sz w:val="20"/>
                <w:szCs w:val="20"/>
              </w:rPr>
            </w:pPr>
            <w:r>
              <w:rPr>
                <w:sz w:val="20"/>
                <w:szCs w:val="20"/>
              </w:rPr>
              <w:t>15000.000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D0627E2"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2034FCCB" w14:textId="77777777" w:rsidR="00891FAF" w:rsidRPr="00F824D2" w:rsidRDefault="00891FAF" w:rsidP="00A251FC">
            <w:pPr>
              <w:pStyle w:val="a4"/>
              <w:spacing w:before="0" w:beforeAutospacing="0" w:after="0" w:afterAutospacing="0"/>
              <w:jc w:val="center"/>
              <w:rPr>
                <w:sz w:val="20"/>
                <w:szCs w:val="20"/>
              </w:rPr>
            </w:pPr>
            <w:r>
              <w:rPr>
                <w:sz w:val="20"/>
                <w:szCs w:val="20"/>
              </w:rPr>
              <w:t>117.85319000000</w:t>
            </w:r>
          </w:p>
        </w:tc>
      </w:tr>
      <w:tr w:rsidR="00891FAF" w:rsidRPr="00F824D2" w14:paraId="12FD0844"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A5D60"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395CEF32"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1032CAC2"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079934D8"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застава, порука.</w:t>
            </w:r>
          </w:p>
          <w:p w14:paraId="1B8CF712"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- 15 000 тис.грн. </w:t>
            </w:r>
          </w:p>
          <w:p w14:paraId="09EF34A6"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38C3863E"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- 117,85319%.</w:t>
            </w:r>
          </w:p>
          <w:p w14:paraId="4001CC5E"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200A15CE"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3DF349A4" w14:textId="77777777" w:rsidR="00891FAF" w:rsidRPr="00F824D2"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tc>
      </w:tr>
      <w:tr w:rsidR="00891FAF" w:rsidRPr="00F824D2" w14:paraId="423EC7F2" w14:textId="77777777" w:rsidTr="00A251FC">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512A1B" w14:textId="77777777" w:rsidR="00891FAF" w:rsidRPr="00F824D2" w:rsidRDefault="00891FAF" w:rsidP="00A251FC">
            <w:pPr>
              <w:pStyle w:val="a4"/>
              <w:spacing w:before="0" w:beforeAutospacing="0" w:after="0" w:afterAutospacing="0"/>
              <w:jc w:val="center"/>
              <w:rPr>
                <w:sz w:val="20"/>
                <w:szCs w:val="20"/>
              </w:rPr>
            </w:pPr>
            <w:r>
              <w:rPr>
                <w:sz w:val="20"/>
                <w:szCs w:val="20"/>
              </w:rPr>
              <w:t>7</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DC91896" w14:textId="77777777" w:rsidR="00891FAF" w:rsidRPr="00F824D2" w:rsidRDefault="00891FAF" w:rsidP="00A251FC">
            <w:pPr>
              <w:pStyle w:val="a4"/>
              <w:spacing w:before="0" w:beforeAutospacing="0" w:after="0" w:afterAutospacing="0"/>
              <w:jc w:val="center"/>
              <w:rPr>
                <w:sz w:val="20"/>
                <w:szCs w:val="20"/>
              </w:rPr>
            </w:pPr>
            <w:r>
              <w:rPr>
                <w:sz w:val="20"/>
                <w:szCs w:val="20"/>
              </w:rPr>
              <w:t>22.04.2024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6C116F8" w14:textId="77777777" w:rsidR="00891FAF" w:rsidRPr="00F824D2" w:rsidRDefault="00891FAF" w:rsidP="00A251FC">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9B1843" w14:textId="77777777" w:rsidR="00891FAF" w:rsidRPr="00F824D2" w:rsidRDefault="00891FAF" w:rsidP="00A251FC">
            <w:pPr>
              <w:pStyle w:val="a4"/>
              <w:spacing w:before="0" w:beforeAutospacing="0" w:after="0" w:afterAutospacing="0"/>
              <w:jc w:val="center"/>
              <w:rPr>
                <w:sz w:val="20"/>
                <w:szCs w:val="20"/>
              </w:rPr>
            </w:pPr>
            <w:r>
              <w:rPr>
                <w:sz w:val="20"/>
                <w:szCs w:val="20"/>
              </w:rPr>
              <w:t>12727.700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00FE98F6" w14:textId="77777777" w:rsidR="00891FAF" w:rsidRPr="00F824D2" w:rsidRDefault="00891FAF" w:rsidP="00A251FC">
            <w:pPr>
              <w:pStyle w:val="a4"/>
              <w:spacing w:before="0" w:beforeAutospacing="0" w:after="0" w:afterAutospacing="0"/>
              <w:jc w:val="center"/>
              <w:rPr>
                <w:sz w:val="20"/>
                <w:szCs w:val="20"/>
              </w:rPr>
            </w:pPr>
            <w:r>
              <w:rPr>
                <w:sz w:val="20"/>
                <w:szCs w:val="20"/>
              </w:rPr>
              <w:t>314.27516000000</w:t>
            </w:r>
          </w:p>
        </w:tc>
      </w:tr>
      <w:tr w:rsidR="00891FAF" w:rsidRPr="00F824D2" w14:paraId="1942CB3F"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8959B1" w14:textId="77777777" w:rsidR="00891FAF" w:rsidRPr="00F824D2" w:rsidRDefault="00891FAF" w:rsidP="00A251FC">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91FAF" w:rsidRPr="00F824D2" w14:paraId="265966E1" w14:textId="77777777" w:rsidTr="00A251F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327BF1C0" w14:textId="77777777" w:rsidR="00891FAF" w:rsidRDefault="00891FAF" w:rsidP="00A251FC">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- 22.04.2024 р. (це дата складання протоколів про підсумки голосування з питань  порядку денного загальних зборів, що були проведені дистанційно 17.04.2024 (дата завершення голосування).</w:t>
            </w:r>
          </w:p>
          <w:p w14:paraId="57F61FA0" w14:textId="77777777" w:rsidR="00891FAF" w:rsidRDefault="00891FAF" w:rsidP="00A251FC">
            <w:pPr>
              <w:pStyle w:val="a4"/>
              <w:spacing w:before="0" w:beforeAutospacing="0" w:after="0" w:afterAutospacing="0"/>
              <w:rPr>
                <w:sz w:val="20"/>
                <w:szCs w:val="20"/>
              </w:rPr>
            </w:pPr>
            <w:r>
              <w:rPr>
                <w:sz w:val="20"/>
                <w:szCs w:val="20"/>
              </w:rPr>
              <w:t>Відомості щодо правочинів із зазначенням їх характеру:  майнова порука.</w:t>
            </w:r>
          </w:p>
          <w:p w14:paraId="182824E7" w14:textId="77777777" w:rsidR="00891FAF" w:rsidRDefault="00891FAF" w:rsidP="00A251FC">
            <w:pPr>
              <w:pStyle w:val="a4"/>
              <w:spacing w:before="0" w:beforeAutospacing="0" w:after="0" w:afterAutospacing="0"/>
              <w:rPr>
                <w:sz w:val="20"/>
                <w:szCs w:val="20"/>
              </w:rPr>
            </w:pPr>
            <w:r>
              <w:rPr>
                <w:sz w:val="20"/>
                <w:szCs w:val="20"/>
              </w:rPr>
              <w:t xml:space="preserve">Гранична сукупна вартість правочинiв - 40 000 тис.грн. </w:t>
            </w:r>
          </w:p>
          <w:p w14:paraId="571C7B59" w14:textId="77777777" w:rsidR="00891FAF" w:rsidRDefault="00891FAF" w:rsidP="00A251FC">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- 12727,7 тис.грн.</w:t>
            </w:r>
          </w:p>
          <w:p w14:paraId="7AB4DF78" w14:textId="77777777" w:rsidR="00891FAF" w:rsidRDefault="00891FAF" w:rsidP="00A251FC">
            <w:pPr>
              <w:pStyle w:val="a4"/>
              <w:spacing w:before="0" w:beforeAutospacing="0" w:after="0" w:afterAutospacing="0"/>
              <w:rPr>
                <w:sz w:val="20"/>
                <w:szCs w:val="20"/>
              </w:rPr>
            </w:pPr>
            <w:r>
              <w:rPr>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 - 314,27516%.</w:t>
            </w:r>
          </w:p>
          <w:p w14:paraId="07EDEC25" w14:textId="77777777" w:rsidR="00891FAF" w:rsidRDefault="00891FAF" w:rsidP="00A251FC">
            <w:pPr>
              <w:pStyle w:val="a4"/>
              <w:spacing w:before="0" w:beforeAutospacing="0" w:after="0" w:afterAutospacing="0"/>
              <w:rPr>
                <w:sz w:val="20"/>
                <w:szCs w:val="20"/>
              </w:rPr>
            </w:pPr>
            <w:r>
              <w:rPr>
                <w:sz w:val="20"/>
                <w:szCs w:val="20"/>
              </w:rPr>
              <w:t>Загальна кількість голосуючих акцій: 4 206.</w:t>
            </w:r>
          </w:p>
          <w:p w14:paraId="4D88EA22" w14:textId="77777777" w:rsidR="00891FAF" w:rsidRDefault="00891FAF" w:rsidP="00A251FC">
            <w:pPr>
              <w:pStyle w:val="a4"/>
              <w:spacing w:before="0" w:beforeAutospacing="0" w:after="0" w:afterAutospacing="0"/>
              <w:rPr>
                <w:sz w:val="20"/>
                <w:szCs w:val="20"/>
              </w:rPr>
            </w:pPr>
            <w:r>
              <w:rPr>
                <w:sz w:val="20"/>
                <w:szCs w:val="20"/>
              </w:rPr>
              <w:t>Кількість голосуючих акцій, що зареєстровані для участі у загальних зборах: 3 963.</w:t>
            </w:r>
          </w:p>
          <w:p w14:paraId="188AF804" w14:textId="77777777" w:rsidR="00891FAF" w:rsidRPr="00F824D2" w:rsidRDefault="00891FAF" w:rsidP="00A251FC">
            <w:pPr>
              <w:pStyle w:val="a4"/>
              <w:spacing w:before="0" w:beforeAutospacing="0" w:after="0" w:afterAutospacing="0"/>
              <w:rPr>
                <w:sz w:val="20"/>
                <w:szCs w:val="20"/>
              </w:rPr>
            </w:pPr>
            <w:r>
              <w:rPr>
                <w:sz w:val="20"/>
                <w:szCs w:val="20"/>
              </w:rPr>
              <w:t>Кількість голосуючих акцій, що проголосували "за" та "проти" прийняття рішення: "за" - 3 963; "проти" - 0.</w:t>
            </w:r>
          </w:p>
        </w:tc>
      </w:tr>
    </w:tbl>
    <w:p w14:paraId="4ECC8CC5" w14:textId="77777777" w:rsidR="00891FAF" w:rsidRPr="00335999" w:rsidRDefault="00891FAF" w:rsidP="00891FAF">
      <w:pPr>
        <w:rPr>
          <w:lang w:val="en-US"/>
        </w:rPr>
      </w:pPr>
    </w:p>
    <w:p w14:paraId="1252425D" w14:textId="35472565" w:rsidR="003C4C1A" w:rsidRDefault="003C4C1A" w:rsidP="00C86AFD">
      <w:pPr>
        <w:rPr>
          <w:lang w:val="en-US"/>
        </w:rPr>
      </w:pPr>
    </w:p>
    <w:sectPr w:rsidR="003C4C1A" w:rsidSect="00891FA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1B"/>
    <w:rsid w:val="00020BCB"/>
    <w:rsid w:val="001714DF"/>
    <w:rsid w:val="00244204"/>
    <w:rsid w:val="002D6506"/>
    <w:rsid w:val="002E3B48"/>
    <w:rsid w:val="003275D1"/>
    <w:rsid w:val="00375E69"/>
    <w:rsid w:val="003C4C1A"/>
    <w:rsid w:val="004263EB"/>
    <w:rsid w:val="0044001B"/>
    <w:rsid w:val="004E61FF"/>
    <w:rsid w:val="00531337"/>
    <w:rsid w:val="006C6B5C"/>
    <w:rsid w:val="0070371B"/>
    <w:rsid w:val="007E37D1"/>
    <w:rsid w:val="007F4094"/>
    <w:rsid w:val="007F5510"/>
    <w:rsid w:val="00891FAF"/>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86FF9"/>
    <w:rsid w:val="00F02756"/>
    <w:rsid w:val="00FA2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F064"/>
  <w15:chartTrackingRefBased/>
  <w15:docId w15:val="{C5EDECAB-A3C9-4BEA-830E-104A8948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0B3C-4329-4108-A3E0-2988E26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2</TotalTime>
  <Pages>3</Pages>
  <Words>7031</Words>
  <Characters>4009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11018</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3</cp:revision>
  <cp:lastPrinted>2013-07-11T13:29:00Z</cp:lastPrinted>
  <dcterms:created xsi:type="dcterms:W3CDTF">2024-04-22T10:08:00Z</dcterms:created>
  <dcterms:modified xsi:type="dcterms:W3CDTF">2024-04-22T10:30:00Z</dcterms:modified>
</cp:coreProperties>
</file>